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4B" w:rsidRDefault="008E1D4B" w:rsidP="008E1D4B">
      <w:pPr>
        <w:jc w:val="center"/>
        <w:rPr>
          <w:b/>
          <w:sz w:val="28"/>
          <w:szCs w:val="28"/>
        </w:rPr>
      </w:pPr>
      <w:bookmarkStart w:id="0" w:name="_GoBack"/>
      <w:bookmarkEnd w:id="0"/>
      <w:r w:rsidRPr="008E1D4B">
        <w:rPr>
          <w:b/>
          <w:sz w:val="28"/>
          <w:szCs w:val="28"/>
        </w:rPr>
        <w:t>INSTRUCTIONS FOR IMPORTING DATA INTO CAMEOFM</w:t>
      </w:r>
    </w:p>
    <w:p w:rsidR="008E1D4B" w:rsidRDefault="008E1D4B" w:rsidP="008E1D4B">
      <w:pPr>
        <w:rPr>
          <w:b/>
          <w:sz w:val="28"/>
          <w:szCs w:val="28"/>
        </w:rPr>
      </w:pPr>
      <w:r>
        <w:rPr>
          <w:b/>
          <w:sz w:val="28"/>
          <w:szCs w:val="28"/>
        </w:rPr>
        <w:t>The following will serve as a guide to import the cameo file labeled “Resource Data.zip” into your Cameofm system.</w:t>
      </w:r>
    </w:p>
    <w:p w:rsidR="008E1D4B" w:rsidRDefault="008E1D4B" w:rsidP="008E1D4B">
      <w:pPr>
        <w:rPr>
          <w:i/>
          <w:sz w:val="24"/>
          <w:szCs w:val="24"/>
        </w:rPr>
      </w:pPr>
      <w:r>
        <w:rPr>
          <w:sz w:val="24"/>
          <w:szCs w:val="24"/>
        </w:rPr>
        <w:t xml:space="preserve">1. Ensure that you are currently utilizing the current version of Cameofm. The most current is Cameofm 3.0.1. Users can go to </w:t>
      </w:r>
      <w:hyperlink r:id="rId7" w:history="1">
        <w:r w:rsidRPr="00295214">
          <w:rPr>
            <w:rStyle w:val="Hyperlink"/>
            <w:sz w:val="24"/>
            <w:szCs w:val="24"/>
          </w:rPr>
          <w:t>http://www2.epa.gov/cameo</w:t>
        </w:r>
      </w:hyperlink>
      <w:r>
        <w:rPr>
          <w:sz w:val="24"/>
          <w:szCs w:val="24"/>
        </w:rPr>
        <w:t xml:space="preserve"> and download the most current version. </w:t>
      </w:r>
      <w:r w:rsidRPr="008E1D4B">
        <w:rPr>
          <w:i/>
          <w:sz w:val="24"/>
          <w:szCs w:val="24"/>
        </w:rPr>
        <w:t>NOTE:</w:t>
      </w:r>
      <w:r>
        <w:rPr>
          <w:i/>
          <w:sz w:val="24"/>
          <w:szCs w:val="24"/>
        </w:rPr>
        <w:t xml:space="preserve"> Please follow installation instructions thoroughly; especially if you are currently using this program in your agency. If you do not, you may overwrite your database!</w:t>
      </w:r>
    </w:p>
    <w:p w:rsidR="008E1D4B" w:rsidRDefault="008E1D4B" w:rsidP="008E1D4B">
      <w:pPr>
        <w:rPr>
          <w:sz w:val="24"/>
          <w:szCs w:val="24"/>
        </w:rPr>
      </w:pPr>
      <w:r>
        <w:rPr>
          <w:sz w:val="24"/>
          <w:szCs w:val="24"/>
        </w:rPr>
        <w:t xml:space="preserve">2. Download the file </w:t>
      </w:r>
      <w:r w:rsidRPr="008E1D4B">
        <w:rPr>
          <w:b/>
          <w:sz w:val="24"/>
          <w:szCs w:val="24"/>
        </w:rPr>
        <w:t>“</w:t>
      </w:r>
      <w:r w:rsidR="004403EB">
        <w:rPr>
          <w:b/>
          <w:sz w:val="24"/>
          <w:szCs w:val="24"/>
        </w:rPr>
        <w:t xml:space="preserve">CDC </w:t>
      </w:r>
      <w:r w:rsidRPr="008E1D4B">
        <w:rPr>
          <w:b/>
          <w:sz w:val="24"/>
          <w:szCs w:val="24"/>
        </w:rPr>
        <w:t>Resource Data.zip”</w:t>
      </w:r>
      <w:r>
        <w:rPr>
          <w:sz w:val="24"/>
          <w:szCs w:val="24"/>
        </w:rPr>
        <w:t xml:space="preserve"> record provided onto your desktop.</w:t>
      </w:r>
    </w:p>
    <w:p w:rsidR="008E1D4B" w:rsidRPr="004403EB" w:rsidRDefault="008E1D4B" w:rsidP="008E1D4B">
      <w:pPr>
        <w:rPr>
          <w:b/>
          <w:sz w:val="24"/>
          <w:szCs w:val="24"/>
        </w:rPr>
      </w:pPr>
      <w:r>
        <w:rPr>
          <w:sz w:val="24"/>
          <w:szCs w:val="24"/>
        </w:rPr>
        <w:t xml:space="preserve">3. Open </w:t>
      </w:r>
      <w:r w:rsidRPr="004403EB">
        <w:rPr>
          <w:b/>
          <w:sz w:val="24"/>
          <w:szCs w:val="24"/>
        </w:rPr>
        <w:t>Cameofm</w:t>
      </w:r>
    </w:p>
    <w:p w:rsidR="008E1D4B" w:rsidRDefault="008E1D4B" w:rsidP="008E1D4B">
      <w:pPr>
        <w:rPr>
          <w:sz w:val="24"/>
          <w:szCs w:val="24"/>
        </w:rPr>
      </w:pPr>
      <w:r>
        <w:rPr>
          <w:sz w:val="24"/>
          <w:szCs w:val="24"/>
        </w:rPr>
        <w:t xml:space="preserve">4. Go to the </w:t>
      </w:r>
      <w:r w:rsidRPr="004403EB">
        <w:rPr>
          <w:b/>
          <w:sz w:val="24"/>
          <w:szCs w:val="24"/>
        </w:rPr>
        <w:t>“FILE”</w:t>
      </w:r>
      <w:r>
        <w:rPr>
          <w:sz w:val="24"/>
          <w:szCs w:val="24"/>
        </w:rPr>
        <w:t xml:space="preserve"> menu option at the top of the page and select </w:t>
      </w:r>
      <w:r w:rsidRPr="004403EB">
        <w:rPr>
          <w:b/>
          <w:sz w:val="24"/>
          <w:szCs w:val="24"/>
        </w:rPr>
        <w:t>“IMPORT/EXPORT”</w:t>
      </w:r>
    </w:p>
    <w:p w:rsidR="008E1D4B" w:rsidRDefault="008E1D4B" w:rsidP="008E1D4B">
      <w:pPr>
        <w:rPr>
          <w:sz w:val="24"/>
          <w:szCs w:val="24"/>
        </w:rPr>
      </w:pPr>
      <w:r>
        <w:rPr>
          <w:sz w:val="24"/>
          <w:szCs w:val="24"/>
        </w:rPr>
        <w:t xml:space="preserve">5. From the Cameo </w:t>
      </w:r>
      <w:r w:rsidRPr="004403EB">
        <w:rPr>
          <w:b/>
          <w:sz w:val="24"/>
          <w:szCs w:val="24"/>
        </w:rPr>
        <w:t>“IMPORT/EXPORT”</w:t>
      </w:r>
      <w:r>
        <w:rPr>
          <w:sz w:val="24"/>
          <w:szCs w:val="24"/>
        </w:rPr>
        <w:t xml:space="preserve"> Screen, select </w:t>
      </w:r>
      <w:r w:rsidRPr="004403EB">
        <w:rPr>
          <w:b/>
          <w:sz w:val="24"/>
          <w:szCs w:val="24"/>
        </w:rPr>
        <w:t>“IMPORT”</w:t>
      </w:r>
      <w:r>
        <w:rPr>
          <w:sz w:val="24"/>
          <w:szCs w:val="24"/>
        </w:rPr>
        <w:t xml:space="preserve"> You will receive an alert message prompting you to ensure that your current database is backed up in a separate location. Select </w:t>
      </w:r>
      <w:r w:rsidRPr="004403EB">
        <w:rPr>
          <w:b/>
          <w:sz w:val="24"/>
          <w:szCs w:val="24"/>
        </w:rPr>
        <w:t>“IMPORT”</w:t>
      </w:r>
    </w:p>
    <w:p w:rsidR="008E1D4B" w:rsidRDefault="008E1D4B" w:rsidP="008E1D4B">
      <w:pPr>
        <w:rPr>
          <w:sz w:val="24"/>
          <w:szCs w:val="24"/>
        </w:rPr>
      </w:pPr>
      <w:r>
        <w:rPr>
          <w:sz w:val="24"/>
          <w:szCs w:val="24"/>
        </w:rPr>
        <w:t xml:space="preserve">6. Guide your browser to the </w:t>
      </w:r>
      <w:r w:rsidR="004403EB" w:rsidRPr="004403EB">
        <w:rPr>
          <w:b/>
          <w:sz w:val="24"/>
          <w:szCs w:val="24"/>
        </w:rPr>
        <w:t>“</w:t>
      </w:r>
      <w:r w:rsidR="004403EB">
        <w:rPr>
          <w:b/>
          <w:sz w:val="24"/>
          <w:szCs w:val="24"/>
        </w:rPr>
        <w:t xml:space="preserve">CDC </w:t>
      </w:r>
      <w:r w:rsidR="004403EB" w:rsidRPr="004403EB">
        <w:rPr>
          <w:b/>
          <w:sz w:val="24"/>
          <w:szCs w:val="24"/>
        </w:rPr>
        <w:t>Resource Data.zip”</w:t>
      </w:r>
      <w:r w:rsidR="004403EB">
        <w:rPr>
          <w:b/>
          <w:sz w:val="24"/>
          <w:szCs w:val="24"/>
        </w:rPr>
        <w:t xml:space="preserve"> </w:t>
      </w:r>
      <w:r w:rsidR="004403EB">
        <w:rPr>
          <w:sz w:val="24"/>
          <w:szCs w:val="24"/>
        </w:rPr>
        <w:t>file and select it.</w:t>
      </w:r>
    </w:p>
    <w:p w:rsidR="004403EB" w:rsidRDefault="004403EB" w:rsidP="008E1D4B">
      <w:pPr>
        <w:rPr>
          <w:sz w:val="24"/>
          <w:szCs w:val="24"/>
        </w:rPr>
      </w:pPr>
      <w:r>
        <w:rPr>
          <w:sz w:val="24"/>
          <w:szCs w:val="24"/>
        </w:rPr>
        <w:t>7. Allow the file to completely install into your system.</w:t>
      </w:r>
    </w:p>
    <w:p w:rsidR="004403EB" w:rsidRDefault="004403EB" w:rsidP="008E1D4B">
      <w:pPr>
        <w:rPr>
          <w:sz w:val="24"/>
          <w:szCs w:val="24"/>
        </w:rPr>
      </w:pPr>
      <w:r>
        <w:rPr>
          <w:sz w:val="24"/>
          <w:szCs w:val="24"/>
        </w:rPr>
        <w:t xml:space="preserve">8. Select </w:t>
      </w:r>
      <w:r w:rsidRPr="004403EB">
        <w:rPr>
          <w:b/>
          <w:sz w:val="24"/>
          <w:szCs w:val="24"/>
        </w:rPr>
        <w:t>“DONE”</w:t>
      </w:r>
      <w:r>
        <w:rPr>
          <w:sz w:val="24"/>
          <w:szCs w:val="24"/>
        </w:rPr>
        <w:t xml:space="preserve"> when it is finished.</w:t>
      </w:r>
    </w:p>
    <w:p w:rsidR="004403EB" w:rsidRDefault="004403EB" w:rsidP="008E1D4B">
      <w:pPr>
        <w:rPr>
          <w:sz w:val="24"/>
          <w:szCs w:val="24"/>
        </w:rPr>
      </w:pPr>
      <w:r>
        <w:rPr>
          <w:sz w:val="24"/>
          <w:szCs w:val="24"/>
        </w:rPr>
        <w:t xml:space="preserve">If you followed the steps properly, when you open the </w:t>
      </w:r>
      <w:r w:rsidRPr="004403EB">
        <w:rPr>
          <w:b/>
          <w:sz w:val="24"/>
          <w:szCs w:val="24"/>
        </w:rPr>
        <w:t>“RESOURCE MODULE”</w:t>
      </w:r>
      <w:r>
        <w:rPr>
          <w:sz w:val="24"/>
          <w:szCs w:val="24"/>
        </w:rPr>
        <w:t xml:space="preserve"> from the </w:t>
      </w:r>
      <w:r w:rsidRPr="004403EB">
        <w:rPr>
          <w:b/>
          <w:sz w:val="24"/>
          <w:szCs w:val="24"/>
        </w:rPr>
        <w:t>“HOME”</w:t>
      </w:r>
      <w:r>
        <w:rPr>
          <w:sz w:val="24"/>
          <w:szCs w:val="24"/>
        </w:rPr>
        <w:t xml:space="preserve"> screen, you will see four (4) additional records.</w:t>
      </w:r>
    </w:p>
    <w:p w:rsidR="004403EB" w:rsidRDefault="004403EB" w:rsidP="004403EB">
      <w:pPr>
        <w:rPr>
          <w:sz w:val="24"/>
          <w:szCs w:val="24"/>
        </w:rPr>
      </w:pPr>
      <w:r w:rsidRPr="004403EB">
        <w:rPr>
          <w:sz w:val="24"/>
          <w:szCs w:val="24"/>
        </w:rPr>
        <w:t>These records are in two categories:</w:t>
      </w:r>
    </w:p>
    <w:p w:rsidR="004403EB" w:rsidRPr="004403EB" w:rsidRDefault="004403EB" w:rsidP="004403EB">
      <w:pPr>
        <w:pStyle w:val="ListParagraph"/>
        <w:numPr>
          <w:ilvl w:val="0"/>
          <w:numId w:val="2"/>
        </w:numPr>
        <w:rPr>
          <w:sz w:val="24"/>
          <w:szCs w:val="24"/>
        </w:rPr>
      </w:pPr>
      <w:r w:rsidRPr="004403EB">
        <w:rPr>
          <w:b/>
          <w:sz w:val="24"/>
          <w:szCs w:val="24"/>
        </w:rPr>
        <w:t>Standard Point of Distribution (POD) record</w:t>
      </w:r>
      <w:r w:rsidRPr="004403EB">
        <w:rPr>
          <w:sz w:val="24"/>
          <w:szCs w:val="24"/>
        </w:rPr>
        <w:t>; complete with a standardized “GO-KIT” inventory. This record is meant to be linked with a mapping object in “MARPLOT”, if the User wishes. It can serve as an electronic inventory list for the agency to keep track of their POD equipment.</w:t>
      </w:r>
    </w:p>
    <w:p w:rsidR="004403EB" w:rsidRDefault="004403EB" w:rsidP="004403EB">
      <w:pPr>
        <w:pStyle w:val="ListParagraph"/>
        <w:numPr>
          <w:ilvl w:val="0"/>
          <w:numId w:val="2"/>
        </w:numPr>
        <w:rPr>
          <w:sz w:val="24"/>
          <w:szCs w:val="24"/>
        </w:rPr>
      </w:pPr>
      <w:r w:rsidRPr="004403EB">
        <w:rPr>
          <w:sz w:val="24"/>
          <w:szCs w:val="24"/>
        </w:rPr>
        <w:t xml:space="preserve">Informational Resource records regarding current biological/etiological concerns facing our nation today. Each record has information in the </w:t>
      </w:r>
      <w:r w:rsidRPr="004403EB">
        <w:rPr>
          <w:b/>
          <w:sz w:val="24"/>
          <w:szCs w:val="24"/>
        </w:rPr>
        <w:t>“DOCUMENTS”</w:t>
      </w:r>
      <w:r w:rsidRPr="004403EB">
        <w:rPr>
          <w:sz w:val="24"/>
          <w:szCs w:val="24"/>
        </w:rPr>
        <w:t xml:space="preserve"> and </w:t>
      </w:r>
      <w:r w:rsidRPr="004403EB">
        <w:rPr>
          <w:b/>
          <w:sz w:val="24"/>
          <w:szCs w:val="24"/>
        </w:rPr>
        <w:t>“NOTES”</w:t>
      </w:r>
      <w:r w:rsidRPr="004403EB">
        <w:rPr>
          <w:sz w:val="24"/>
          <w:szCs w:val="24"/>
        </w:rPr>
        <w:t xml:space="preserve"> sections.</w:t>
      </w:r>
      <w:r w:rsidR="00415F83">
        <w:rPr>
          <w:sz w:val="24"/>
          <w:szCs w:val="24"/>
        </w:rPr>
        <w:t xml:space="preserve"> These files can be printed. </w:t>
      </w:r>
    </w:p>
    <w:p w:rsidR="004403EB" w:rsidRDefault="004403EB" w:rsidP="004403EB">
      <w:pPr>
        <w:rPr>
          <w:sz w:val="24"/>
          <w:szCs w:val="24"/>
        </w:rPr>
      </w:pPr>
      <w:r>
        <w:rPr>
          <w:sz w:val="24"/>
          <w:szCs w:val="24"/>
        </w:rPr>
        <w:t xml:space="preserve">References came directly from the CDC with relevant web site addresses built into each record. The User can modify any of these records as they see fit to meet the needs of the agency or jurisdiction. </w:t>
      </w:r>
    </w:p>
    <w:p w:rsidR="004403EB" w:rsidRPr="004403EB" w:rsidRDefault="004403EB" w:rsidP="006963F2">
      <w:pPr>
        <w:jc w:val="center"/>
        <w:rPr>
          <w:sz w:val="24"/>
          <w:szCs w:val="24"/>
        </w:rPr>
      </w:pPr>
      <w:r>
        <w:rPr>
          <w:sz w:val="24"/>
          <w:szCs w:val="24"/>
        </w:rPr>
        <w:t xml:space="preserve">Technical support </w:t>
      </w:r>
      <w:r w:rsidR="006963F2">
        <w:rPr>
          <w:sz w:val="24"/>
          <w:szCs w:val="24"/>
        </w:rPr>
        <w:t xml:space="preserve">regarding these files </w:t>
      </w:r>
      <w:r>
        <w:rPr>
          <w:sz w:val="24"/>
          <w:szCs w:val="24"/>
        </w:rPr>
        <w:t>can be obtained through NCBRT</w:t>
      </w:r>
      <w:r w:rsidR="006963F2">
        <w:rPr>
          <w:sz w:val="24"/>
          <w:szCs w:val="24"/>
        </w:rPr>
        <w:t xml:space="preserve">, </w:t>
      </w:r>
      <w:r w:rsidR="006963F2">
        <w:rPr>
          <w:sz w:val="24"/>
          <w:szCs w:val="24"/>
        </w:rPr>
        <w:br/>
        <w:t xml:space="preserve">Steve Veneziano: </w:t>
      </w:r>
      <w:hyperlink r:id="rId8" w:history="1">
        <w:r w:rsidR="006963F2" w:rsidRPr="00295214">
          <w:rPr>
            <w:rStyle w:val="Hyperlink"/>
            <w:sz w:val="24"/>
            <w:szCs w:val="24"/>
          </w:rPr>
          <w:t>Vnzrescue@aol.com</w:t>
        </w:r>
      </w:hyperlink>
      <w:r w:rsidR="006963F2">
        <w:rPr>
          <w:sz w:val="24"/>
          <w:szCs w:val="24"/>
        </w:rPr>
        <w:t xml:space="preserve">  or E. Stefan Coutoulakis: </w:t>
      </w:r>
      <w:hyperlink r:id="rId9" w:history="1">
        <w:r w:rsidR="006963F2" w:rsidRPr="00295214">
          <w:rPr>
            <w:rStyle w:val="Hyperlink"/>
            <w:sz w:val="24"/>
            <w:szCs w:val="24"/>
          </w:rPr>
          <w:t>Ricameo@aol.com</w:t>
        </w:r>
      </w:hyperlink>
      <w:r w:rsidRPr="004403EB">
        <w:rPr>
          <w:sz w:val="24"/>
          <w:szCs w:val="24"/>
        </w:rPr>
        <w:br/>
        <w:t xml:space="preserve"> </w:t>
      </w:r>
    </w:p>
    <w:p w:rsidR="004403EB" w:rsidRPr="004403EB" w:rsidRDefault="004403EB" w:rsidP="008E1D4B">
      <w:pPr>
        <w:rPr>
          <w:rFonts w:ascii="Arial" w:hAnsi="Arial" w:cs="Arial"/>
          <w:sz w:val="24"/>
          <w:szCs w:val="24"/>
        </w:rPr>
      </w:pPr>
    </w:p>
    <w:sectPr w:rsidR="004403EB" w:rsidRPr="004403EB" w:rsidSect="009869A5">
      <w:head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12" w:rsidRDefault="00F34612" w:rsidP="009869A5">
      <w:pPr>
        <w:spacing w:after="0" w:line="240" w:lineRule="auto"/>
      </w:pPr>
      <w:r>
        <w:separator/>
      </w:r>
    </w:p>
  </w:endnote>
  <w:endnote w:type="continuationSeparator" w:id="0">
    <w:p w:rsidR="00F34612" w:rsidRDefault="00F34612" w:rsidP="0098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12" w:rsidRDefault="00F34612" w:rsidP="009869A5">
      <w:pPr>
        <w:spacing w:after="0" w:line="240" w:lineRule="auto"/>
      </w:pPr>
      <w:r>
        <w:separator/>
      </w:r>
    </w:p>
  </w:footnote>
  <w:footnote w:type="continuationSeparator" w:id="0">
    <w:p w:rsidR="00F34612" w:rsidRDefault="00F34612" w:rsidP="00986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A5" w:rsidRDefault="009869A5" w:rsidP="009869A5">
    <w:pPr>
      <w:pStyle w:val="Header"/>
      <w:ind w:left="-1440"/>
    </w:pPr>
    <w:r>
      <w:rPr>
        <w:noProof/>
      </w:rPr>
      <w:drawing>
        <wp:inline distT="0" distB="0" distL="0" distR="0" wp14:anchorId="0228D783" wp14:editId="59C77716">
          <wp:extent cx="7762875" cy="9137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31349" cy="9335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6A64"/>
    <w:multiLevelType w:val="hybridMultilevel"/>
    <w:tmpl w:val="38E6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536C5"/>
    <w:multiLevelType w:val="hybridMultilevel"/>
    <w:tmpl w:val="BF3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15BD6"/>
    <w:multiLevelType w:val="hybridMultilevel"/>
    <w:tmpl w:val="B062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1"/>
    <w:rsid w:val="00415F83"/>
    <w:rsid w:val="004403EB"/>
    <w:rsid w:val="004467A4"/>
    <w:rsid w:val="00532372"/>
    <w:rsid w:val="006963F2"/>
    <w:rsid w:val="0072492C"/>
    <w:rsid w:val="00816EE2"/>
    <w:rsid w:val="008E1D4B"/>
    <w:rsid w:val="009869A5"/>
    <w:rsid w:val="00C852F1"/>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14C58-DCF1-4578-A697-A3EECAD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2F1"/>
    <w:rPr>
      <w:color w:val="0563C1" w:themeColor="hyperlink"/>
      <w:u w:val="single"/>
    </w:rPr>
  </w:style>
  <w:style w:type="paragraph" w:styleId="ListParagraph">
    <w:name w:val="List Paragraph"/>
    <w:basedOn w:val="Normal"/>
    <w:uiPriority w:val="34"/>
    <w:qFormat/>
    <w:rsid w:val="004403EB"/>
    <w:pPr>
      <w:ind w:left="720"/>
      <w:contextualSpacing/>
    </w:pPr>
  </w:style>
  <w:style w:type="paragraph" w:styleId="Header">
    <w:name w:val="header"/>
    <w:basedOn w:val="Normal"/>
    <w:link w:val="HeaderChar"/>
    <w:uiPriority w:val="99"/>
    <w:unhideWhenUsed/>
    <w:rsid w:val="0098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A5"/>
  </w:style>
  <w:style w:type="paragraph" w:styleId="Footer">
    <w:name w:val="footer"/>
    <w:basedOn w:val="Normal"/>
    <w:link w:val="FooterChar"/>
    <w:uiPriority w:val="99"/>
    <w:unhideWhenUsed/>
    <w:rsid w:val="0098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zrescue@aol.com" TargetMode="External"/><Relationship Id="rId3" Type="http://schemas.openxmlformats.org/officeDocument/2006/relationships/settings" Target="settings.xml"/><Relationship Id="rId7" Type="http://schemas.openxmlformats.org/officeDocument/2006/relationships/hyperlink" Target="http://www2.epa.gov/cam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ameo@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Coutoulakis</dc:creator>
  <cp:keywords/>
  <dc:description/>
  <cp:lastModifiedBy>E.S. Coutoulakis</cp:lastModifiedBy>
  <cp:revision>4</cp:revision>
  <dcterms:created xsi:type="dcterms:W3CDTF">2014-10-04T14:44:00Z</dcterms:created>
  <dcterms:modified xsi:type="dcterms:W3CDTF">2014-10-04T15:46:00Z</dcterms:modified>
</cp:coreProperties>
</file>